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bed64988e144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CORNELIUSSEN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CORNELIUSSEN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17fa1bd0e34f9b"/>
      <w:footerReference xmlns:r="http://schemas.openxmlformats.org/officeDocument/2006/relationships" w:type="default" r:id="Ra6815c285cd74b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CORNELIUSSEN INVEST AS   ·   Org.nr 911 080 141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CORNELIUSSEN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17fa1bd0e34f9b" /><Relationship Type="http://schemas.openxmlformats.org/officeDocument/2006/relationships/footer" Target="/word/footer1.xml" Id="Ra6815c285cd74bf0" /></Relationships>
</file>