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56cd90f5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CONTRACTOR BYGG AS</w:t>
      </w:r>
    </w:p>
    <w:sectPr>
      <w:headerReference xmlns:r="http://schemas.openxmlformats.org/officeDocument/2006/relationships" w:type="default" r:id="R821def63b0b9464c"/>
      <w:footerReference xmlns:r="http://schemas.openxmlformats.org/officeDocument/2006/relationships" w:type="default" r:id="R011ebe0849a3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CONTRACTOR BYGG AS   ·   Org.nr 911 644 835   ·   Foged Falchs vei 53A   ·   8803 SANDNESSJØEN   ·   Tlf. 08089   ·   post@contractorbygg.com   ·   www.08089.no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CONTRACTOR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def63b0b9464c" /><Relationship Type="http://schemas.openxmlformats.org/officeDocument/2006/relationships/footer" Target="/word/footer1.xml" Id="R011ebe0849a349cb" /></Relationships>
</file>