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598c28b084d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VOLAS AS</w:t>
      </w:r>
    </w:p>
    <w:sectPr>
      <w:headerReference xmlns:r="http://schemas.openxmlformats.org/officeDocument/2006/relationships" w:type="default" r:id="R297cca34c6564f86"/>
      <w:footerReference xmlns:r="http://schemas.openxmlformats.org/officeDocument/2006/relationships" w:type="default" r:id="Rc7dd191b4712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VOLAS AS   ·   Org.nr 911 704 137   ·   Setersetervegen 316   ·   2213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cca34c6564f86" /><Relationship Type="http://schemas.openxmlformats.org/officeDocument/2006/relationships/footer" Target="/word/footer1.xml" Id="Rc7dd191b47124a38" /></Relationships>
</file>