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fc971756b342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FRANK AASHEIM AS</w:t>
      </w:r>
    </w:p>
    <w:sectPr>
      <w:headerReference xmlns:r="http://schemas.openxmlformats.org/officeDocument/2006/relationships" w:type="default" r:id="Raaa3ae5fa0ca4d88"/>
      <w:footerReference xmlns:r="http://schemas.openxmlformats.org/officeDocument/2006/relationships" w:type="default" r:id="R70601a223f3d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FRANK AASHEIM AS   ·   Org.nr 911 711 664   ·   Mauravegen 4   ·   2032 MAURA   ·   Tlf. 63 99 41 19   ·   frank@huspro.no   ·   www.huspro.no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FRANK AASHEIM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3ae5fa0ca4d88" /><Relationship Type="http://schemas.openxmlformats.org/officeDocument/2006/relationships/footer" Target="/word/footer1.xml" Id="R70601a223f3d422d" /></Relationships>
</file>