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295787bef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 INVEST AS</w:t>
      </w:r>
    </w:p>
    <w:sectPr>
      <w:headerReference xmlns:r="http://schemas.openxmlformats.org/officeDocument/2006/relationships" w:type="default" r:id="R1a21d1dc8bce4a5c"/>
      <w:footerReference xmlns:r="http://schemas.openxmlformats.org/officeDocument/2006/relationships" w:type="default" r:id="R9c23037eef20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1d1dc8bce4a5c" /><Relationship Type="http://schemas.openxmlformats.org/officeDocument/2006/relationships/footer" Target="/word/footer1.xml" Id="R9c23037eef204e95" /></Relationships>
</file>