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37b7edf134c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VARP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VARP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39e13905bf4ecb"/>
      <w:footerReference xmlns:r="http://schemas.openxmlformats.org/officeDocument/2006/relationships" w:type="default" r:id="R78a1bf4e552d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VARP ENTREPRENØR AS   ·   Org.nr 911 839 989   ·   Øvre Nedmarken 22   ·   3370 VIKERSUND   ·   Tlf. 32 78 64 86   ·   post@varpgruppen.no   ·   varpgruppen.no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VARP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9e13905bf4ecb" /><Relationship Type="http://schemas.openxmlformats.org/officeDocument/2006/relationships/footer" Target="/word/footer1.xml" Id="R78a1bf4e552d4a47" /></Relationships>
</file>