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442892300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ENTREPRENØR AS</w:t>
      </w:r>
    </w:p>
    <w:sectPr>
      <w:headerReference xmlns:r="http://schemas.openxmlformats.org/officeDocument/2006/relationships" w:type="default" r:id="R7fae44e86fa54a19"/>
      <w:footerReference xmlns:r="http://schemas.openxmlformats.org/officeDocument/2006/relationships" w:type="default" r:id="R31a8482676da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ENTREPRENØR AS   ·   Org.nr 911 839 989   ·   Øvre Nedmarken 22   ·   3370 VIKERSUND   ·   Tlf. 32 78 64 86   ·   post@varpgruppen.no   ·   varpgruppen.no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e44e86fa54a19" /><Relationship Type="http://schemas.openxmlformats.org/officeDocument/2006/relationships/footer" Target="/word/footer1.xml" Id="R31a8482676da49c7" /></Relationships>
</file>