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4b8319b1a46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NORDIC CHANGE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CHANGE AS</w:t>
      </w:r>
    </w:p>
    <w:sectPr>
      <w:headerReference xmlns:r="http://schemas.openxmlformats.org/officeDocument/2006/relationships" w:type="default" r:id="R356d4c3ac85e436b"/>
      <w:footerReference xmlns:r="http://schemas.openxmlformats.org/officeDocument/2006/relationships" w:type="default" r:id="Rc2a60fcac2df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CHANGE AS   ·   Org.nr 911 863 049   ·   c/o Knut Bårdsen, Nygårdsveien 24   ·   3214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CHANGE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d4c3ac85e436b" /><Relationship Type="http://schemas.openxmlformats.org/officeDocument/2006/relationships/footer" Target="/word/footer1.xml" Id="Rc2a60fcac2df4573" /></Relationships>
</file>