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9d51c168b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CAPITAL AS</w:t>
      </w:r>
    </w:p>
    <w:sectPr>
      <w:headerReference xmlns:r="http://schemas.openxmlformats.org/officeDocument/2006/relationships" w:type="default" r:id="Re595aee43daf413a"/>
      <w:footerReference xmlns:r="http://schemas.openxmlformats.org/officeDocument/2006/relationships" w:type="default" r:id="R59382b610103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CAPITAL AS   ·   Org.nr 911 881 438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5aee43daf413a" /><Relationship Type="http://schemas.openxmlformats.org/officeDocument/2006/relationships/footer" Target="/word/footer1.xml" Id="R59382b6101034f20" /></Relationships>
</file>