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2091f83cf4a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FONNA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FONNA AS</w:t>
      </w:r>
    </w:p>
    <w:sectPr>
      <w:headerReference xmlns:r="http://schemas.openxmlformats.org/officeDocument/2006/relationships" w:type="default" r:id="Rf013628d34f845c2"/>
      <w:footerReference xmlns:r="http://schemas.openxmlformats.org/officeDocument/2006/relationships" w:type="default" r:id="R7d9bd03ff268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AS   ·   Org.nr 911 900 971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3628d34f845c2" /><Relationship Type="http://schemas.openxmlformats.org/officeDocument/2006/relationships/footer" Target="/word/footer1.xml" Id="R7d9bd03ff2684077" /></Relationships>
</file>