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00012b09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NØTTERØY GRAVESERVICE AS</w:t>
      </w:r>
    </w:p>
    <w:sectPr>
      <w:headerReference xmlns:r="http://schemas.openxmlformats.org/officeDocument/2006/relationships" w:type="default" r:id="R52bf487efe714e10"/>
      <w:footerReference xmlns:r="http://schemas.openxmlformats.org/officeDocument/2006/relationships" w:type="default" r:id="R99f3ffb7dd67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GRAVESERVICE AS   ·   Org.nr 911 906 287   ·   Nesbryggveien 1B   ·   3133 DUKEN   ·   post@notteroygraveservice.no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487efe714e10" /><Relationship Type="http://schemas.openxmlformats.org/officeDocument/2006/relationships/footer" Target="/word/footer1.xml" Id="R99f3ffb7dd6746d0" /></Relationships>
</file>