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83214d6f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GRAVESERVICE AS</w:t>
      </w:r>
    </w:p>
    <w:sectPr>
      <w:headerReference xmlns:r="http://schemas.openxmlformats.org/officeDocument/2006/relationships" w:type="default" r:id="Ra242b510ed9f4d85"/>
      <w:footerReference xmlns:r="http://schemas.openxmlformats.org/officeDocument/2006/relationships" w:type="default" r:id="Rae795cf5abb5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GRAVESERVICE AS   ·   Org.nr 911 906 287   ·   Nesbryggveien 1B   ·   3133 DUKEN   ·   post@notteroygraveservice.no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2b510ed9f4d85" /><Relationship Type="http://schemas.openxmlformats.org/officeDocument/2006/relationships/footer" Target="/word/footer1.xml" Id="Rae795cf5abb54102" /></Relationships>
</file>