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387de51c7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Skatval,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A.V. HILAN</w:t>
      </w:r>
    </w:p>
    <w:sectPr>
      <w:headerReference xmlns:r="http://schemas.openxmlformats.org/officeDocument/2006/relationships" w:type="default" r:id="R4ed67d4138334cb1"/>
      <w:footerReference xmlns:r="http://schemas.openxmlformats.org/officeDocument/2006/relationships" w:type="default" r:id="R33cb04a94aac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67d4138334cb1" /><Relationship Type="http://schemas.openxmlformats.org/officeDocument/2006/relationships/footer" Target="/word/footer1.xml" Id="R33cb04a94aac457c" /></Relationships>
</file>