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f1bcec2d8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ENTREPRENØR AS</w:t>
      </w:r>
    </w:p>
    <w:sectPr>
      <w:headerReference xmlns:r="http://schemas.openxmlformats.org/officeDocument/2006/relationships" w:type="default" r:id="R6f967370a517419b"/>
      <w:footerReference xmlns:r="http://schemas.openxmlformats.org/officeDocument/2006/relationships" w:type="default" r:id="Rb4efd3cac5d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ENTREPRENØR AS   ·   Org.nr 911 944 502   ·   Lørenveien 37   ·   0585 OSLO   ·   Tlf. 24 02 25 25   ·   post@flytas.no   ·   www.flytas.no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67370a517419b" /><Relationship Type="http://schemas.openxmlformats.org/officeDocument/2006/relationships/footer" Target="/word/footer1.xml" Id="Rb4efd3cac5de4b2f" /></Relationships>
</file>