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c27e6f2464f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W. GIERTSEN AS</w:t>
      </w:r>
    </w:p>
    <w:sectPr>
      <w:headerReference xmlns:r="http://schemas.openxmlformats.org/officeDocument/2006/relationships" w:type="default" r:id="Rbc5aee02f6424ec7"/>
      <w:footerReference xmlns:r="http://schemas.openxmlformats.org/officeDocument/2006/relationships" w:type="default" r:id="R25262a1821e0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W. GIERTSEN AS   ·   Org.nr 911 958 821   ·   Nygårdsviken 1   ·   5165 LAKSEVÅG   ·   Tlf. 55 94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W. GIERTSEN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aee02f6424ec7" /><Relationship Type="http://schemas.openxmlformats.org/officeDocument/2006/relationships/footer" Target="/word/footer1.xml" Id="R25262a1821e04c45" /></Relationships>
</file>