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143c025254e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BC EIENDOM LEVANGER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EIENDOM LEVANGER AS</w:t>
      </w:r>
    </w:p>
    <w:sectPr>
      <w:headerReference xmlns:r="http://schemas.openxmlformats.org/officeDocument/2006/relationships" w:type="default" r:id="R61e7cea48aaa4cde"/>
      <w:footerReference xmlns:r="http://schemas.openxmlformats.org/officeDocument/2006/relationships" w:type="default" r:id="Rf364d61131b8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7cea48aaa4cde" /><Relationship Type="http://schemas.openxmlformats.org/officeDocument/2006/relationships/footer" Target="/word/footer1.xml" Id="Rf364d61131b84e94" /></Relationships>
</file>