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4a1efffa0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RENI INVEST AS</w:t>
      </w:r>
    </w:p>
    <w:sectPr>
      <w:headerReference xmlns:r="http://schemas.openxmlformats.org/officeDocument/2006/relationships" w:type="default" r:id="R7f154c6ce23f4bae"/>
      <w:footerReference xmlns:r="http://schemas.openxmlformats.org/officeDocument/2006/relationships" w:type="default" r:id="Rc30df5785f05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RENI INVEST AS   ·   Org.nr 912 052 516   ·   Fenesveien 105   ·   8020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54c6ce23f4bae" /><Relationship Type="http://schemas.openxmlformats.org/officeDocument/2006/relationships/footer" Target="/word/footer1.xml" Id="Rc30df5785f0542c5" /></Relationships>
</file>