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eb890a5cc4a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REGNSKAP AS</w:t>
      </w:r>
    </w:p>
    <w:sectPr>
      <w:headerReference xmlns:r="http://schemas.openxmlformats.org/officeDocument/2006/relationships" w:type="default" r:id="R539e17ab493b43f0"/>
      <w:footerReference xmlns:r="http://schemas.openxmlformats.org/officeDocument/2006/relationships" w:type="default" r:id="R6c09b64ee0a146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REGNSKAP AS   ·   Org.nr 912 117 855   ·   Sjølundvegen 3   ·   9016 TROMSØ   ·   lillijann@altregnskap.no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e17ab493b43f0" /><Relationship Type="http://schemas.openxmlformats.org/officeDocument/2006/relationships/footer" Target="/word/footer1.xml" Id="R6c09b64ee0a14628" /></Relationships>
</file>