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8f750d32c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JOBSEN INVEST AS.</w:t>
      </w:r>
    </w:p>
    <w:sectPr>
      <w:headerReference xmlns:r="http://schemas.openxmlformats.org/officeDocument/2006/relationships" w:type="default" r:id="Rb017bd1638d343a8"/>
      <w:footerReference xmlns:r="http://schemas.openxmlformats.org/officeDocument/2006/relationships" w:type="default" r:id="Rbc9633f44662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7bd1638d343a8" /><Relationship Type="http://schemas.openxmlformats.org/officeDocument/2006/relationships/footer" Target="/word/footer1.xml" Id="Rbc9633f446624c29" /></Relationships>
</file>