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90129b3c6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VANQUISH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VANQUISH HOLDING AS</w:t>
      </w:r>
    </w:p>
    <w:sectPr>
      <w:headerReference xmlns:r="http://schemas.openxmlformats.org/officeDocument/2006/relationships" w:type="default" r:id="Rfcdda76299a44c20"/>
      <w:footerReference xmlns:r="http://schemas.openxmlformats.org/officeDocument/2006/relationships" w:type="default" r:id="R4a802fa96ec3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VANQUISH HOLDING AS   ·   Org.nr 912 212 254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VANQUISH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a76299a44c20" /><Relationship Type="http://schemas.openxmlformats.org/officeDocument/2006/relationships/footer" Target="/word/footer1.xml" Id="R4a802fa96ec34414" /></Relationships>
</file>