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bc933d103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GB HASLUM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Stabbestad,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GB HASLUM AS</w:t>
      </w:r>
    </w:p>
    <w:sectPr>
      <w:headerReference xmlns:r="http://schemas.openxmlformats.org/officeDocument/2006/relationships" w:type="default" r:id="R41b52ee85faf49d6"/>
      <w:footerReference xmlns:r="http://schemas.openxmlformats.org/officeDocument/2006/relationships" w:type="default" r:id="Rbdbfb1c64aac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GB HASLUM AS   ·   Org.nr 912 376 370   ·   Ospevikveien 4   ·   3788 STABBESTAD   ·   Tlf. 92 04 21 08   ·   gbhaslum@hotmail.no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GB HASLUM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52ee85faf49d6" /><Relationship Type="http://schemas.openxmlformats.org/officeDocument/2006/relationships/footer" Target="/word/footer1.xml" Id="Rbdbfb1c64aac4243" /></Relationships>
</file>