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788381ea3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Stabbestad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BYGGMESTER GB HASLUM AS.</w:t>
      </w:r>
    </w:p>
    <w:sectPr>
      <w:headerReference xmlns:r="http://schemas.openxmlformats.org/officeDocument/2006/relationships" w:type="default" r:id="R9f1f96ccea534bf9"/>
      <w:footerReference xmlns:r="http://schemas.openxmlformats.org/officeDocument/2006/relationships" w:type="default" r:id="R8cbff2c892f9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f96ccea534bf9" /><Relationship Type="http://schemas.openxmlformats.org/officeDocument/2006/relationships/footer" Target="/word/footer1.xml" Id="R8cbff2c892f945ff" /></Relationships>
</file>