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51210b303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HASLESTAD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HASLESTAD REGNSKAP AS</w:t>
      </w:r>
    </w:p>
    <w:sectPr>
      <w:headerReference xmlns:r="http://schemas.openxmlformats.org/officeDocument/2006/relationships" w:type="default" r:id="R46165af012c64bd6"/>
      <w:footerReference xmlns:r="http://schemas.openxmlformats.org/officeDocument/2006/relationships" w:type="default" r:id="Rd56cc07c5ffa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REGNSKAP AS   ·   Org.nr 912 439 461   ·   Hoffsveien 1C   ·   0275 OSLO   ·   Tlf. 23 25 20 50   ·   haslestad@jsh.no   ·   www.jsh.no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65af012c64bd6" /><Relationship Type="http://schemas.openxmlformats.org/officeDocument/2006/relationships/footer" Target="/word/footer1.xml" Id="Rd56cc07c5ffa4d4b" /></Relationships>
</file>