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283fa86a4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SYDSÆTHER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SYDSÆTHER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17b611e564883"/>
      <w:footerReference xmlns:r="http://schemas.openxmlformats.org/officeDocument/2006/relationships" w:type="default" r:id="Rb8558c52846b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SYDSÆTHER HOLDING AS   ·   Org.nr 912 513 866   ·   Brusdalsvegen 295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SYDSÆTHER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17b611e564883" /><Relationship Type="http://schemas.openxmlformats.org/officeDocument/2006/relationships/footer" Target="/word/footer1.xml" Id="Rb8558c52846b4c82" /></Relationships>
</file>