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7b020addc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CLOUDBERRY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CLOUDBERRY CAPITAL AS</w:t>
      </w:r>
    </w:p>
    <w:sectPr>
      <w:headerReference xmlns:r="http://schemas.openxmlformats.org/officeDocument/2006/relationships" w:type="default" r:id="Rf542590462ee48b1"/>
      <w:footerReference xmlns:r="http://schemas.openxmlformats.org/officeDocument/2006/relationships" w:type="default" r:id="Rcf6287b70322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CLOUDBERRY CAPITAL AS   ·   Org.nr 912 535 487   ·   Jonas Lies gate 8   ·   4319 SANDNES   ·   andre.olberg@hitecvision.com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CLOUDBERRY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2590462ee48b1" /><Relationship Type="http://schemas.openxmlformats.org/officeDocument/2006/relationships/footer" Target="/word/footer1.xml" Id="Rcf6287b703224902" /></Relationships>
</file>