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d7d2526d5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SAAS AS</w:t>
      </w:r>
    </w:p>
    <w:sectPr>
      <w:headerReference xmlns:r="http://schemas.openxmlformats.org/officeDocument/2006/relationships" w:type="default" r:id="Rbff50d00d60d4ad6"/>
      <w:footerReference xmlns:r="http://schemas.openxmlformats.org/officeDocument/2006/relationships" w:type="default" r:id="Rf0dee260fdc7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AS   ·   Org.nr 912 551 954   ·   Tjæråsen 9   ·   1815 ASKIM   ·   chris.andre.pedersen@gmail.com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50d00d60d4ad6" /><Relationship Type="http://schemas.openxmlformats.org/officeDocument/2006/relationships/footer" Target="/word/footer1.xml" Id="Rf0dee260fdc74a57" /></Relationships>
</file>