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93d16790f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CONSTRUCTIO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CONSTRUCTIO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ba8a81ade84ff5"/>
      <w:footerReference xmlns:r="http://schemas.openxmlformats.org/officeDocument/2006/relationships" w:type="default" r:id="R0677bbab50c7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 AS   ·   Org.nr 912 592 677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a8a81ade84ff5" /><Relationship Type="http://schemas.openxmlformats.org/officeDocument/2006/relationships/footer" Target="/word/footer1.xml" Id="R0677bbab50c74c21" /></Relationships>
</file>