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18ec269a54b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ELBA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ELBA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f3a636f7a1489c"/>
      <w:footerReference xmlns:r="http://schemas.openxmlformats.org/officeDocument/2006/relationships" w:type="default" r:id="R40c7d54bcead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ELBA EIENDOM AS   ·   Org.nr 912 601 927   ·   Nannestadgata 2A   ·   2000 LILLESTRØM   ·   Tlf. 63 88 15 02   ·   lars@stokseth.no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ELBA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3a636f7a1489c" /><Relationship Type="http://schemas.openxmlformats.org/officeDocument/2006/relationships/footer" Target="/word/footer1.xml" Id="R40c7d54bcead49fd" /></Relationships>
</file>