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d962af405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ELBA EIENDOM AS</w:t>
      </w:r>
    </w:p>
    <w:sectPr>
      <w:headerReference xmlns:r="http://schemas.openxmlformats.org/officeDocument/2006/relationships" w:type="default" r:id="Rb14365534b834d5d"/>
      <w:footerReference xmlns:r="http://schemas.openxmlformats.org/officeDocument/2006/relationships" w:type="default" r:id="R5d01b6be1c0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ELBA EIENDOM AS   ·   Org.nr 912 601 927   ·   Nannestadgata 2A   ·   2000 LILLESTRØM   ·   Tlf. 63 88 15 02   ·   lars@stokseth.no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365534b834d5d" /><Relationship Type="http://schemas.openxmlformats.org/officeDocument/2006/relationships/footer" Target="/word/footer1.xml" Id="R5d01b6be1c044728" /></Relationships>
</file>