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a98538f1a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ELBA EIENDOM AS</w:t>
      </w:r>
    </w:p>
    <w:sectPr>
      <w:headerReference xmlns:r="http://schemas.openxmlformats.org/officeDocument/2006/relationships" w:type="default" r:id="R01bfae1b9e734d41"/>
      <w:footerReference xmlns:r="http://schemas.openxmlformats.org/officeDocument/2006/relationships" w:type="default" r:id="R39a3dc160afb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ELBA EIENDOM AS   ·   Org.nr 912 601 927   ·   Nannestadgata 2A   ·   2000 LILLESTRØM   ·   Tlf. 63 88 15 02   ·   lars@stokseth.no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fae1b9e734d41" /><Relationship Type="http://schemas.openxmlformats.org/officeDocument/2006/relationships/footer" Target="/word/footer1.xml" Id="R39a3dc160afb4eff" /></Relationships>
</file>