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9b436a45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ENTREPRENØR AS</w:t>
      </w:r>
    </w:p>
    <w:sectPr>
      <w:headerReference xmlns:r="http://schemas.openxmlformats.org/officeDocument/2006/relationships" w:type="default" r:id="R5bbb005b9c674d7a"/>
      <w:footerReference xmlns:r="http://schemas.openxmlformats.org/officeDocument/2006/relationships" w:type="default" r:id="R035ec0e7a75d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ENTREPRENØR AS   ·   Org.nr 912 661 733   ·   Stasjonsveien 20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b005b9c674d7a" /><Relationship Type="http://schemas.openxmlformats.org/officeDocument/2006/relationships/footer" Target="/word/footer1.xml" Id="R035ec0e7a75d4975" /></Relationships>
</file>