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24a9cd42a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INVESTMENT AS</w:t>
      </w:r>
    </w:p>
    <w:sectPr>
      <w:headerReference xmlns:r="http://schemas.openxmlformats.org/officeDocument/2006/relationships" w:type="default" r:id="R8560da52d1b04a98"/>
      <w:footerReference xmlns:r="http://schemas.openxmlformats.org/officeDocument/2006/relationships" w:type="default" r:id="R77d06e4813c3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INVESTMENT AS   ·   Org.nr 912 664 635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0da52d1b04a98" /><Relationship Type="http://schemas.openxmlformats.org/officeDocument/2006/relationships/footer" Target="/word/footer1.xml" Id="R77d06e4813c34e63" /></Relationships>
</file>