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34cbf8016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FUNDRA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FUNDRA AS</w:t>
      </w:r>
    </w:p>
    <w:sectPr>
      <w:headerReference xmlns:r="http://schemas.openxmlformats.org/officeDocument/2006/relationships" w:type="default" r:id="R4f7430b41ebc4b6c"/>
      <w:footerReference xmlns:r="http://schemas.openxmlformats.org/officeDocument/2006/relationships" w:type="default" r:id="Rb9fd09428e01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FUNDRA AS   ·   Org.nr 912 665 143   ·   Daneljordet 4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430b41ebc4b6c" /><Relationship Type="http://schemas.openxmlformats.org/officeDocument/2006/relationships/footer" Target="/word/footer1.xml" Id="Rb9fd09428e01412f" /></Relationships>
</file>