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fd4040bf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 EIENDOM AS</w:t>
      </w:r>
    </w:p>
    <w:sectPr>
      <w:headerReference xmlns:r="http://schemas.openxmlformats.org/officeDocument/2006/relationships" w:type="default" r:id="Rce18f6b357cc4b31"/>
      <w:footerReference xmlns:r="http://schemas.openxmlformats.org/officeDocument/2006/relationships" w:type="default" r:id="R9bfb91e6327d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 EIENDOM AS   ·   Org.nr 912 746 313   ·   Voldportgaten 69   ·   1632 GAMLE FREDRIKSTAD   ·   post@avitel.no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f6b357cc4b31" /><Relationship Type="http://schemas.openxmlformats.org/officeDocument/2006/relationships/footer" Target="/word/footer1.xml" Id="R9bfb91e6327d45f0" /></Relationships>
</file>