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f802de08a64b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EIENDOM I FOKUS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Kristiansund 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Kristiansund 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EIENDOM I FOKUS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eb60386786458b"/>
      <w:footerReference xmlns:r="http://schemas.openxmlformats.org/officeDocument/2006/relationships" w:type="default" r:id="R5c87f6d9cd4d42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EIENDOM I FOKUS AS   ·   Org.nr 912 846 482   ·   Nedre Enggate 6   ·   6509 KRISTIANSUND N   ·   Tlf. 71 66 10 00   ·   eiendomifokus@boligpartner.no   ·   www.eiendomifokus.no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EIENDOM I FOKUS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eb60386786458b" /><Relationship Type="http://schemas.openxmlformats.org/officeDocument/2006/relationships/footer" Target="/word/footer1.xml" Id="R5c87f6d9cd4d424b" /></Relationships>
</file>