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ac4eb5fc3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Vesterålen,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RØR &amp; SANITÆR AS</w:t>
      </w:r>
    </w:p>
    <w:sectPr>
      <w:headerReference xmlns:r="http://schemas.openxmlformats.org/officeDocument/2006/relationships" w:type="default" r:id="R387c3cbae5354551"/>
      <w:footerReference xmlns:r="http://schemas.openxmlformats.org/officeDocument/2006/relationships" w:type="default" r:id="R186ea8e9ce70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c3cbae5354551" /><Relationship Type="http://schemas.openxmlformats.org/officeDocument/2006/relationships/footer" Target="/word/footer1.xml" Id="R186ea8e9ce7046b2" /></Relationships>
</file>