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b2dbf19df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 STENSRUD AS</w:t>
      </w:r>
    </w:p>
    <w:sectPr>
      <w:headerReference xmlns:r="http://schemas.openxmlformats.org/officeDocument/2006/relationships" w:type="default" r:id="R7a3b25ca558c42e2"/>
      <w:footerReference xmlns:r="http://schemas.openxmlformats.org/officeDocument/2006/relationships" w:type="default" r:id="R3020aa685d6c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 STENSRUD AS   ·   Org.nr 913 049 470   ·   Tvetervegen 21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 STENSRUD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b25ca558c42e2" /><Relationship Type="http://schemas.openxmlformats.org/officeDocument/2006/relationships/footer" Target="/word/footer1.xml" Id="R3020aa685d6c439d" /></Relationships>
</file>