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b6b7640534f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KAARUD AS</w:t>
      </w:r>
    </w:p>
    <w:sectPr>
      <w:headerReference xmlns:r="http://schemas.openxmlformats.org/officeDocument/2006/relationships" w:type="default" r:id="R9ffd123b5b814d25"/>
      <w:footerReference xmlns:r="http://schemas.openxmlformats.org/officeDocument/2006/relationships" w:type="default" r:id="Rfac903046027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KAARUD AS   ·   Org.nr 913 068 920   ·   Pottemakerveien 2   ·   0954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fd123b5b814d25" /><Relationship Type="http://schemas.openxmlformats.org/officeDocument/2006/relationships/footer" Target="/word/footer1.xml" Id="Rfac9030460274a18" /></Relationships>
</file>