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237d9bdeb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ENLIDS TRADISJONSLAFT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ENLIDS TRADISJONSLAFT AS</w:t>
      </w:r>
    </w:p>
    <w:sectPr>
      <w:headerReference xmlns:r="http://schemas.openxmlformats.org/officeDocument/2006/relationships" w:type="default" r:id="Rd5cbf9de15234b44"/>
      <w:footerReference xmlns:r="http://schemas.openxmlformats.org/officeDocument/2006/relationships" w:type="default" r:id="Rb65a0882bb38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ENLIDS TRADISJONSLAFT AS   ·   Org.nr 913 073 770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ENLIDS TRADISJONSLAFT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bf9de15234b44" /><Relationship Type="http://schemas.openxmlformats.org/officeDocument/2006/relationships/footer" Target="/word/footer1.xml" Id="Rb65a0882bb3843c6" /></Relationships>
</file>