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cb391e1ba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ENLIDS TRADISJONSLAFT AS</w:t>
      </w:r>
    </w:p>
    <w:sectPr>
      <w:headerReference xmlns:r="http://schemas.openxmlformats.org/officeDocument/2006/relationships" w:type="default" r:id="Rfbe39e71a4c041b3"/>
      <w:footerReference xmlns:r="http://schemas.openxmlformats.org/officeDocument/2006/relationships" w:type="default" r:id="R179b946fffaf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ENLIDS TRADISJONSLAFT AS   ·   Org.nr 913 073 770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ENLIDS TRADISJONSLAFT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39e71a4c041b3" /><Relationship Type="http://schemas.openxmlformats.org/officeDocument/2006/relationships/footer" Target="/word/footer1.xml" Id="R179b946fffaf4cb4" /></Relationships>
</file>