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abe61f907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BRUKET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BRUKET ARKITEKTUR AS</w:t>
      </w:r>
    </w:p>
    <w:sectPr>
      <w:headerReference xmlns:r="http://schemas.openxmlformats.org/officeDocument/2006/relationships" w:type="default" r:id="R10b0c406fbe44bf1"/>
      <w:footerReference xmlns:r="http://schemas.openxmlformats.org/officeDocument/2006/relationships" w:type="default" r:id="Re1dabd181c2c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BRUKET ARKITEKTUR AS   ·   Org.nr 913 104 773   ·   Stallgata 6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BRUKET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0c406fbe44bf1" /><Relationship Type="http://schemas.openxmlformats.org/officeDocument/2006/relationships/footer" Target="/word/footer1.xml" Id="Re1dabd181c2c4b1e" /></Relationships>
</file>