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08e412b58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LIMOUSINE PARTNER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LIMOUSINE PARTNER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c523816e44ce7"/>
      <w:footerReference xmlns:r="http://schemas.openxmlformats.org/officeDocument/2006/relationships" w:type="default" r:id="R316252a093c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c523816e44ce7" /><Relationship Type="http://schemas.openxmlformats.org/officeDocument/2006/relationships/footer" Target="/word/footer1.xml" Id="R316252a093c84734" /></Relationships>
</file>