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d0b5c78d6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URSKJELL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URSKJELL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5cc66f6224ff4"/>
      <w:footerReference xmlns:r="http://schemas.openxmlformats.org/officeDocument/2006/relationships" w:type="default" r:id="R405bcbc28a62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URSKJELL INVEST AS   ·   Org.nr 913 193 687   ·   Urskjellveien 1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URSKJELL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5cc66f6224ff4" /><Relationship Type="http://schemas.openxmlformats.org/officeDocument/2006/relationships/footer" Target="/word/footer1.xml" Id="R405bcbc28a6246b9" /></Relationships>
</file>