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1622caeec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FRIGAARD AS</w:t>
      </w:r>
    </w:p>
    <w:sectPr>
      <w:headerReference xmlns:r="http://schemas.openxmlformats.org/officeDocument/2006/relationships" w:type="default" r:id="Ra84f5aaa9f7348fc"/>
      <w:footerReference xmlns:r="http://schemas.openxmlformats.org/officeDocument/2006/relationships" w:type="default" r:id="R806a02dec96c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FRIGAARD AS   ·   Org.nr 913 260 740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f5aaa9f7348fc" /><Relationship Type="http://schemas.openxmlformats.org/officeDocument/2006/relationships/footer" Target="/word/footer1.xml" Id="R806a02dec96c4ae6" /></Relationships>
</file>