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7d06d32b3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FRIGAARD AS</w:t>
      </w:r>
    </w:p>
    <w:sectPr>
      <w:headerReference xmlns:r="http://schemas.openxmlformats.org/officeDocument/2006/relationships" w:type="default" r:id="Raabfaff9f7434bfe"/>
      <w:footerReference xmlns:r="http://schemas.openxmlformats.org/officeDocument/2006/relationships" w:type="default" r:id="Rc830f35ba501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AS   ·   Org.nr 913 260 740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aff9f7434bfe" /><Relationship Type="http://schemas.openxmlformats.org/officeDocument/2006/relationships/footer" Target="/word/footer1.xml" Id="Rc830f35ba5014809" /></Relationships>
</file>