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5d0ee4b28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FRIGAARD AS</w:t>
      </w:r>
    </w:p>
    <w:sectPr>
      <w:headerReference xmlns:r="http://schemas.openxmlformats.org/officeDocument/2006/relationships" w:type="default" r:id="Rbb2c83ca254a4eb9"/>
      <w:footerReference xmlns:r="http://schemas.openxmlformats.org/officeDocument/2006/relationships" w:type="default" r:id="Rd8db8b25660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AS   ·   Org.nr 913 260 740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c83ca254a4eb9" /><Relationship Type="http://schemas.openxmlformats.org/officeDocument/2006/relationships/footer" Target="/word/footer1.xml" Id="Rd8db8b256602447f" /></Relationships>
</file>