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753b9e96f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4512cf4f214f4e"/>
      <w:footerReference xmlns:r="http://schemas.openxmlformats.org/officeDocument/2006/relationships" w:type="default" r:id="R1c03ae2bc376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MILJØ AS   ·   Org.nr 913 260 775   ·   Vestre Daleveien 17   ·   4820 FROLAND   ·   jjf@agdermiljo.no   ·   www.agdermiljo.no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512cf4f214f4e" /><Relationship Type="http://schemas.openxmlformats.org/officeDocument/2006/relationships/footer" Target="/word/footer1.xml" Id="R1c03ae2bc3764cdb" /></Relationships>
</file>