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69d0c733e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MILJØ AS</w:t>
      </w:r>
    </w:p>
    <w:sectPr>
      <w:headerReference xmlns:r="http://schemas.openxmlformats.org/officeDocument/2006/relationships" w:type="default" r:id="R9e929a3b2a1b4b71"/>
      <w:footerReference xmlns:r="http://schemas.openxmlformats.org/officeDocument/2006/relationships" w:type="default" r:id="R23749c1fcb07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MILJØ AS   ·   Org.nr 913 260 775   ·   Vestre Daleveien 17   ·   4820 FROLAND   ·   jjf@agdermiljo.no   ·   www.agdermiljo.no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29a3b2a1b4b71" /><Relationship Type="http://schemas.openxmlformats.org/officeDocument/2006/relationships/footer" Target="/word/footer1.xml" Id="R23749c1fcb074eab" /></Relationships>
</file>