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b9c94db64541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BORHAVEN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BORHAVEN AS</w:t>
      </w:r>
    </w:p>
    <w:sectPr>
      <w:headerReference xmlns:r="http://schemas.openxmlformats.org/officeDocument/2006/relationships" w:type="default" r:id="Ra139db1be740498b"/>
      <w:footerReference xmlns:r="http://schemas.openxmlformats.org/officeDocument/2006/relationships" w:type="default" r:id="Ra0c34b9f215b4e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BORHAVEN AS   ·   Org.nr 913 321 650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BORHAVEN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39db1be740498b" /><Relationship Type="http://schemas.openxmlformats.org/officeDocument/2006/relationships/footer" Target="/word/footer1.xml" Id="Ra0c34b9f215b4e44" /></Relationships>
</file>