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2da9e45c3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BORHAVEN ARKITEKTER AS</w:t>
      </w:r>
    </w:p>
    <w:sectPr>
      <w:headerReference xmlns:r="http://schemas.openxmlformats.org/officeDocument/2006/relationships" w:type="default" r:id="R79d75c70345b4902"/>
      <w:footerReference xmlns:r="http://schemas.openxmlformats.org/officeDocument/2006/relationships" w:type="default" r:id="R83dd0429bc4b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BORHAVEN ARKITEKTER AS   ·   Org.nr 913 321 677   ·   Bjerregaards gate 1A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BORHAVEN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75c70345b4902" /><Relationship Type="http://schemas.openxmlformats.org/officeDocument/2006/relationships/footer" Target="/word/footer1.xml" Id="R83dd0429bc4b4d64" /></Relationships>
</file>